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C42E2" w14:textId="77777777" w:rsidR="00E90CCF" w:rsidRPr="009D2ADF" w:rsidRDefault="00E90CCF" w:rsidP="009C2C3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ADF"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 wp14:anchorId="116AEFBB" wp14:editId="4E7B819E">
            <wp:extent cx="1437640" cy="733425"/>
            <wp:effectExtent l="0" t="0" r="0" b="9525"/>
            <wp:docPr id="1" name="Εικόνα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64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6E9565" w14:textId="7C4B251E" w:rsidR="00E90CCF" w:rsidRPr="009D2ADF" w:rsidRDefault="00E90CCF" w:rsidP="009C2C3B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0DEC949" w14:textId="77777777" w:rsidR="004976DF" w:rsidRPr="009D2ADF" w:rsidRDefault="004976DF" w:rsidP="009C2C3B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2ADF">
        <w:rPr>
          <w:rFonts w:ascii="Times New Roman" w:eastAsia="Times New Roman" w:hAnsi="Times New Roman" w:cs="Times New Roman"/>
          <w:b/>
          <w:sz w:val="24"/>
          <w:szCs w:val="24"/>
        </w:rPr>
        <w:t>Προς το Προεδρείο της Βουλής των Ελλήνων</w:t>
      </w:r>
    </w:p>
    <w:p w14:paraId="11BFE0E4" w14:textId="77777777" w:rsidR="004976DF" w:rsidRPr="009D2ADF" w:rsidRDefault="004976DF" w:rsidP="009C2C3B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2ADF">
        <w:rPr>
          <w:rFonts w:ascii="Times New Roman" w:eastAsia="Times New Roman" w:hAnsi="Times New Roman" w:cs="Times New Roman"/>
          <w:b/>
          <w:sz w:val="24"/>
          <w:szCs w:val="24"/>
        </w:rPr>
        <w:t xml:space="preserve">ΑΝΑΦΟΡΑ </w:t>
      </w:r>
    </w:p>
    <w:p w14:paraId="152BA8AD" w14:textId="3D15E586" w:rsidR="00F34A77" w:rsidRPr="009D2ADF" w:rsidRDefault="00F4309E" w:rsidP="009D2AD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2ADF">
        <w:rPr>
          <w:rFonts w:ascii="Times New Roman" w:hAnsi="Times New Roman" w:cs="Times New Roman"/>
          <w:b/>
          <w:sz w:val="24"/>
          <w:szCs w:val="24"/>
        </w:rPr>
        <w:t xml:space="preserve">Προς τους  </w:t>
      </w:r>
      <w:r w:rsidR="006F3DAD" w:rsidRPr="009D2A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4A77" w:rsidRPr="009D2ADF">
        <w:rPr>
          <w:rFonts w:ascii="Times New Roman" w:hAnsi="Times New Roman" w:cs="Times New Roman"/>
          <w:b/>
          <w:sz w:val="24"/>
          <w:szCs w:val="24"/>
        </w:rPr>
        <w:t>Υπουργ</w:t>
      </w:r>
      <w:r w:rsidRPr="009D2ADF">
        <w:rPr>
          <w:rFonts w:ascii="Times New Roman" w:hAnsi="Times New Roman" w:cs="Times New Roman"/>
          <w:b/>
          <w:sz w:val="24"/>
          <w:szCs w:val="24"/>
        </w:rPr>
        <w:t xml:space="preserve">ούς  Μεταφορών και Υποδομών &amp; </w:t>
      </w:r>
      <w:r w:rsidR="00462AE7" w:rsidRPr="009D2ADF">
        <w:rPr>
          <w:rFonts w:ascii="Times New Roman" w:hAnsi="Times New Roman" w:cs="Times New Roman"/>
          <w:b/>
          <w:sz w:val="24"/>
          <w:szCs w:val="24"/>
        </w:rPr>
        <w:t xml:space="preserve"> Περιβάλλοντος και Ενέργειας</w:t>
      </w:r>
    </w:p>
    <w:p w14:paraId="635D9654" w14:textId="085DEAB1" w:rsidR="00AD5652" w:rsidRPr="009D2ADF" w:rsidRDefault="00E90CCF" w:rsidP="009D2AD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2ADF">
        <w:rPr>
          <w:rFonts w:ascii="Times New Roman" w:hAnsi="Times New Roman" w:cs="Times New Roman"/>
          <w:b/>
          <w:bCs/>
          <w:sz w:val="24"/>
          <w:szCs w:val="24"/>
        </w:rPr>
        <w:t>Θέμα:</w:t>
      </w:r>
      <w:r w:rsidRPr="009D2ADF">
        <w:rPr>
          <w:rFonts w:ascii="Times New Roman" w:hAnsi="Times New Roman" w:cs="Times New Roman"/>
          <w:sz w:val="24"/>
          <w:szCs w:val="24"/>
        </w:rPr>
        <w:t xml:space="preserve"> </w:t>
      </w:r>
      <w:r w:rsidR="00AD5652" w:rsidRPr="009D2ADF">
        <w:rPr>
          <w:rFonts w:ascii="Times New Roman" w:hAnsi="Times New Roman" w:cs="Times New Roman"/>
          <w:b/>
          <w:sz w:val="24"/>
          <w:szCs w:val="24"/>
        </w:rPr>
        <w:t xml:space="preserve">Διορθώσεις επί της νέας χάραξης συστήνει το  Τεχνικό  Επιμελητήριο, Ανατολικής και Δυτικής  Κρήτης </w:t>
      </w:r>
    </w:p>
    <w:p w14:paraId="3C6EFA9E" w14:textId="185CF34D" w:rsidR="00AD5652" w:rsidRPr="009D2ADF" w:rsidRDefault="00860473" w:rsidP="009D2ADF">
      <w:pPr>
        <w:jc w:val="both"/>
        <w:rPr>
          <w:rFonts w:ascii="Times New Roman" w:hAnsi="Times New Roman" w:cs="Times New Roman"/>
          <w:sz w:val="24"/>
          <w:szCs w:val="24"/>
        </w:rPr>
      </w:pPr>
      <w:r w:rsidRPr="009D2ADF">
        <w:rPr>
          <w:rFonts w:ascii="Times New Roman" w:hAnsi="Times New Roman" w:cs="Times New Roman"/>
          <w:sz w:val="24"/>
          <w:szCs w:val="24"/>
        </w:rPr>
        <w:t>Ο Βουλευτής του ΜέΡΑ25 Νομού Ηρακλείου, Γεώργιος Λογιάδης, καταθέτει ως αναφορά</w:t>
      </w:r>
      <w:r w:rsidR="00ED44B3" w:rsidRPr="009D2ADF">
        <w:rPr>
          <w:rFonts w:ascii="Times New Roman" w:hAnsi="Times New Roman" w:cs="Times New Roman"/>
          <w:sz w:val="24"/>
          <w:szCs w:val="24"/>
        </w:rPr>
        <w:t xml:space="preserve"> την </w:t>
      </w:r>
      <w:r w:rsidR="00462AE7" w:rsidRPr="009D2ADF">
        <w:rPr>
          <w:rFonts w:ascii="Times New Roman" w:hAnsi="Times New Roman" w:cs="Times New Roman"/>
          <w:sz w:val="24"/>
          <w:szCs w:val="24"/>
        </w:rPr>
        <w:t>κοινή</w:t>
      </w:r>
      <w:r w:rsidR="00555AEA" w:rsidRPr="009D2ADF">
        <w:rPr>
          <w:rFonts w:ascii="Times New Roman" w:hAnsi="Times New Roman" w:cs="Times New Roman"/>
          <w:sz w:val="24"/>
          <w:szCs w:val="24"/>
        </w:rPr>
        <w:t xml:space="preserve"> </w:t>
      </w:r>
      <w:r w:rsidR="002B6D28" w:rsidRPr="009D2ADF">
        <w:rPr>
          <w:rFonts w:ascii="Times New Roman" w:hAnsi="Times New Roman" w:cs="Times New Roman"/>
          <w:sz w:val="24"/>
          <w:szCs w:val="24"/>
        </w:rPr>
        <w:t>επιστολή του Τεχνικού Επιμελητηρίου Ελλάδας, Τμήμα</w:t>
      </w:r>
      <w:r w:rsidR="00462AE7" w:rsidRPr="009D2ADF">
        <w:rPr>
          <w:rFonts w:ascii="Times New Roman" w:hAnsi="Times New Roman" w:cs="Times New Roman"/>
          <w:sz w:val="24"/>
          <w:szCs w:val="24"/>
        </w:rPr>
        <w:t>τος</w:t>
      </w:r>
      <w:r w:rsidR="002B6D28" w:rsidRPr="009D2ADF">
        <w:rPr>
          <w:rFonts w:ascii="Times New Roman" w:hAnsi="Times New Roman" w:cs="Times New Roman"/>
          <w:sz w:val="24"/>
          <w:szCs w:val="24"/>
        </w:rPr>
        <w:t xml:space="preserve"> Ανατολικής Κρήτης (ΤΕΕ/ΤΑΚ)</w:t>
      </w:r>
      <w:r w:rsidR="00462AE7" w:rsidRPr="009D2ADF">
        <w:rPr>
          <w:rFonts w:ascii="Times New Roman" w:hAnsi="Times New Roman" w:cs="Times New Roman"/>
          <w:sz w:val="24"/>
          <w:szCs w:val="24"/>
        </w:rPr>
        <w:t xml:space="preserve"> και Τμήματος Δυτικής Κρήτης (ΤΕΕ/ΤΔΚ)</w:t>
      </w:r>
      <w:r w:rsidR="00AD5652" w:rsidRPr="009D2ADF">
        <w:rPr>
          <w:rFonts w:ascii="Times New Roman" w:hAnsi="Times New Roman" w:cs="Times New Roman"/>
          <w:sz w:val="24"/>
          <w:szCs w:val="24"/>
        </w:rPr>
        <w:t xml:space="preserve">, που διατυπώνει σοβαρές παρατηρήσεις  επί της νέας χάραξης σε αρκετά σημεία του  ΒΟΑΚ. </w:t>
      </w:r>
    </w:p>
    <w:p w14:paraId="41448578" w14:textId="77777777" w:rsidR="00725A42" w:rsidRPr="009D2ADF" w:rsidRDefault="00AD5652" w:rsidP="009D2ADF">
      <w:pPr>
        <w:jc w:val="both"/>
        <w:rPr>
          <w:rFonts w:ascii="Times New Roman" w:hAnsi="Times New Roman" w:cs="Times New Roman"/>
          <w:sz w:val="24"/>
          <w:szCs w:val="24"/>
        </w:rPr>
      </w:pPr>
      <w:r w:rsidRPr="009D2ADF">
        <w:rPr>
          <w:rFonts w:ascii="Times New Roman" w:hAnsi="Times New Roman" w:cs="Times New Roman"/>
          <w:sz w:val="24"/>
          <w:szCs w:val="24"/>
        </w:rPr>
        <w:t xml:space="preserve">Στο συμπέρασμά τους  διαπιστώνουν  ότι γενικά ικανοποιούνται οι  απαιτήσεις για τον σχεδιασμό αυτοκινητοδρόμου κατηγορίας Α1  και ότι γενικά συμφωνούν  με την χάραξη. Σημειώνουν ωστόσο ότι προκειμένου ο νέος αυτοκινητόδρομος που θα </w:t>
      </w:r>
      <w:r w:rsidR="00725A42" w:rsidRPr="009D2ADF">
        <w:rPr>
          <w:rFonts w:ascii="Times New Roman" w:hAnsi="Times New Roman" w:cs="Times New Roman"/>
          <w:sz w:val="24"/>
          <w:szCs w:val="24"/>
        </w:rPr>
        <w:t xml:space="preserve">κατασκευασθεί να είναι πλήρης, </w:t>
      </w:r>
      <w:r w:rsidRPr="009D2ADF">
        <w:rPr>
          <w:rFonts w:ascii="Times New Roman" w:hAnsi="Times New Roman" w:cs="Times New Roman"/>
          <w:sz w:val="24"/>
          <w:szCs w:val="24"/>
        </w:rPr>
        <w:t xml:space="preserve">λειτουργικός και ασφαλής, τόσο για τους εποχούμενους χρήστες του, </w:t>
      </w:r>
      <w:r w:rsidR="00725A42" w:rsidRPr="009D2ADF">
        <w:rPr>
          <w:rFonts w:ascii="Times New Roman" w:hAnsi="Times New Roman" w:cs="Times New Roman"/>
          <w:sz w:val="24"/>
          <w:szCs w:val="24"/>
        </w:rPr>
        <w:t xml:space="preserve">όσο και για τους κατοίκους και </w:t>
      </w:r>
      <w:r w:rsidRPr="009D2ADF">
        <w:rPr>
          <w:rFonts w:ascii="Times New Roman" w:hAnsi="Times New Roman" w:cs="Times New Roman"/>
          <w:sz w:val="24"/>
          <w:szCs w:val="24"/>
        </w:rPr>
        <w:t>επισκέπτες των περιοχών διέλευσής του με τις μικρότερες δυνατ</w:t>
      </w:r>
      <w:r w:rsidR="00F4309E" w:rsidRPr="009D2ADF">
        <w:rPr>
          <w:rFonts w:ascii="Times New Roman" w:hAnsi="Times New Roman" w:cs="Times New Roman"/>
          <w:sz w:val="24"/>
          <w:szCs w:val="24"/>
        </w:rPr>
        <w:t xml:space="preserve">ές </w:t>
      </w:r>
      <w:proofErr w:type="spellStart"/>
      <w:r w:rsidR="00F4309E" w:rsidRPr="009D2ADF">
        <w:rPr>
          <w:rFonts w:ascii="Times New Roman" w:hAnsi="Times New Roman" w:cs="Times New Roman"/>
          <w:sz w:val="24"/>
          <w:szCs w:val="24"/>
        </w:rPr>
        <w:t>κοινωνικο</w:t>
      </w:r>
      <w:proofErr w:type="spellEnd"/>
      <w:r w:rsidR="00F4309E" w:rsidRPr="009D2ADF">
        <w:rPr>
          <w:rFonts w:ascii="Times New Roman" w:hAnsi="Times New Roman" w:cs="Times New Roman"/>
          <w:sz w:val="24"/>
          <w:szCs w:val="24"/>
        </w:rPr>
        <w:t xml:space="preserve"> - οικονομικές και </w:t>
      </w:r>
      <w:r w:rsidRPr="009D2ADF">
        <w:rPr>
          <w:rFonts w:ascii="Times New Roman" w:hAnsi="Times New Roman" w:cs="Times New Roman"/>
          <w:sz w:val="24"/>
          <w:szCs w:val="24"/>
        </w:rPr>
        <w:t>περιβαλλοντικές επιπτώσεις, προτείνουν για όλα τα τεχνικά θέματα</w:t>
      </w:r>
      <w:r w:rsidR="00F4309E" w:rsidRPr="009D2ADF">
        <w:rPr>
          <w:rFonts w:ascii="Times New Roman" w:hAnsi="Times New Roman" w:cs="Times New Roman"/>
          <w:sz w:val="24"/>
          <w:szCs w:val="24"/>
        </w:rPr>
        <w:t xml:space="preserve"> </w:t>
      </w:r>
      <w:r w:rsidRPr="009D2ADF">
        <w:rPr>
          <w:rFonts w:ascii="Times New Roman" w:hAnsi="Times New Roman" w:cs="Times New Roman"/>
          <w:sz w:val="24"/>
          <w:szCs w:val="24"/>
        </w:rPr>
        <w:t xml:space="preserve">παρατηρήσεις  για την εκπόνηση συμπληρωματικών και διορθωτικών μελετών.  </w:t>
      </w:r>
      <w:r w:rsidR="00F4309E" w:rsidRPr="009D2ADF">
        <w:rPr>
          <w:rFonts w:ascii="Times New Roman" w:hAnsi="Times New Roman" w:cs="Times New Roman"/>
          <w:sz w:val="24"/>
          <w:szCs w:val="24"/>
        </w:rPr>
        <w:t xml:space="preserve">Στο ίδιο πλαίσιο επισημαίνεται ότι ιδιαίτερη περιβαλλοντική σημασία θα έχει η αποκατάσταση </w:t>
      </w:r>
      <w:r w:rsidR="00F4309E" w:rsidRPr="009D2ADF">
        <w:rPr>
          <w:rFonts w:ascii="Times New Roman" w:hAnsi="Times New Roman" w:cs="Times New Roman"/>
          <w:sz w:val="24"/>
          <w:szCs w:val="24"/>
        </w:rPr>
        <w:br/>
        <w:t>και ανάπλαση στην νέα τους χρήση των παραλιακών τμημάτων του ΒΟΑΚ που παρακάμπτονται.</w:t>
      </w:r>
      <w:r w:rsidRPr="009D2ADF">
        <w:rPr>
          <w:rFonts w:ascii="Times New Roman" w:hAnsi="Times New Roman" w:cs="Times New Roman"/>
          <w:sz w:val="24"/>
          <w:szCs w:val="24"/>
        </w:rPr>
        <w:br/>
        <w:t>Οι συμπληρωματικές – διορθωτικές αυτές μελέτες, μετά την υποβολή τους στην  ΔΙΠΑ του ΥΠΕΝ θα πρέπει να αποσταλούν εκ νέου στο Περιφερει</w:t>
      </w:r>
      <w:r w:rsidR="00F4309E" w:rsidRPr="009D2ADF">
        <w:rPr>
          <w:rFonts w:ascii="Times New Roman" w:hAnsi="Times New Roman" w:cs="Times New Roman"/>
          <w:sz w:val="24"/>
          <w:szCs w:val="24"/>
        </w:rPr>
        <w:t>ακό Συμβούλιο και στα  Τεχνικά Επιμελητήρια</w:t>
      </w:r>
      <w:r w:rsidR="00725A42" w:rsidRPr="009D2ADF">
        <w:rPr>
          <w:rFonts w:ascii="Times New Roman" w:hAnsi="Times New Roman" w:cs="Times New Roman"/>
          <w:sz w:val="24"/>
          <w:szCs w:val="24"/>
        </w:rPr>
        <w:t xml:space="preserve">, </w:t>
      </w:r>
      <w:r w:rsidRPr="009D2ADF">
        <w:rPr>
          <w:rFonts w:ascii="Times New Roman" w:hAnsi="Times New Roman" w:cs="Times New Roman"/>
          <w:sz w:val="24"/>
          <w:szCs w:val="24"/>
        </w:rPr>
        <w:t xml:space="preserve">για ενημέρωση και γνωμοδότηση, προκειμένου απρόσκοπτα να εκδοθεί η ΑΕΠΟ και να προχωρήσει άμεσα η διαδικασία του διαγωνισμού. </w:t>
      </w:r>
    </w:p>
    <w:p w14:paraId="577C0283" w14:textId="7CC11891" w:rsidR="00AD5652" w:rsidRPr="009D2ADF" w:rsidRDefault="00AD5652" w:rsidP="009D2ADF">
      <w:pPr>
        <w:jc w:val="both"/>
        <w:rPr>
          <w:rFonts w:ascii="Times New Roman" w:hAnsi="Times New Roman" w:cs="Times New Roman"/>
          <w:sz w:val="24"/>
          <w:szCs w:val="24"/>
        </w:rPr>
      </w:pPr>
      <w:r w:rsidRPr="009D2ADF">
        <w:rPr>
          <w:rFonts w:ascii="Times New Roman" w:hAnsi="Times New Roman" w:cs="Times New Roman"/>
          <w:sz w:val="24"/>
          <w:szCs w:val="24"/>
        </w:rPr>
        <w:t xml:space="preserve">Στο τμήμα μάλιστα της Περιφερειακής Ενότητας Ηρακλείου, ιδιαίτερες αναφορές γίνονται για τα τμήματα που αφορούν στον Δήμο Μαλεβιζίου και σχετίζονται με την ασφάλεια της περιοχής των </w:t>
      </w:r>
      <w:proofErr w:type="spellStart"/>
      <w:r w:rsidRPr="009D2ADF">
        <w:rPr>
          <w:rFonts w:ascii="Times New Roman" w:hAnsi="Times New Roman" w:cs="Times New Roman"/>
          <w:sz w:val="24"/>
          <w:szCs w:val="24"/>
        </w:rPr>
        <w:t>Λινοπεραμάτων</w:t>
      </w:r>
      <w:proofErr w:type="spellEnd"/>
      <w:r w:rsidRPr="009D2ADF">
        <w:rPr>
          <w:rFonts w:ascii="Times New Roman" w:hAnsi="Times New Roman" w:cs="Times New Roman"/>
          <w:sz w:val="24"/>
          <w:szCs w:val="24"/>
        </w:rPr>
        <w:t xml:space="preserve">, τον κόμβο της </w:t>
      </w:r>
      <w:r w:rsidR="00F4309E" w:rsidRPr="009D2ADF">
        <w:rPr>
          <w:rFonts w:ascii="Times New Roman" w:hAnsi="Times New Roman" w:cs="Times New Roman"/>
          <w:sz w:val="24"/>
          <w:szCs w:val="24"/>
        </w:rPr>
        <w:t xml:space="preserve">Αγίας Πελαγίας, </w:t>
      </w:r>
      <w:r w:rsidRPr="009D2ADF">
        <w:rPr>
          <w:rFonts w:ascii="Times New Roman" w:hAnsi="Times New Roman" w:cs="Times New Roman"/>
          <w:sz w:val="24"/>
          <w:szCs w:val="24"/>
        </w:rPr>
        <w:t xml:space="preserve"> με την περιοχή της Αχλάδας, και γενικότερα το τοπικό δίκτυο της ευρύτερης περιοχής.  </w:t>
      </w:r>
    </w:p>
    <w:p w14:paraId="4B794DDB" w14:textId="77777777" w:rsidR="00AD5652" w:rsidRPr="009D2ADF" w:rsidRDefault="00AD5652" w:rsidP="009D2AD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F000CB" w14:textId="7ED71E13" w:rsidR="00860473" w:rsidRPr="009D2ADF" w:rsidRDefault="00860473" w:rsidP="009D2ADF">
      <w:pPr>
        <w:spacing w:line="360" w:lineRule="auto"/>
        <w:ind w:right="-5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9D2ADF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Επισυνάπτεται </w:t>
      </w:r>
      <w:r w:rsidR="00873A84" w:rsidRPr="009D2ADF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η Επιστολή</w:t>
      </w:r>
      <w:r w:rsidRPr="009D2ADF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.</w:t>
      </w:r>
    </w:p>
    <w:p w14:paraId="3F5B3254" w14:textId="77777777" w:rsidR="00860473" w:rsidRPr="009D2ADF" w:rsidRDefault="00860473" w:rsidP="009D2AD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9D2ADF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lastRenderedPageBreak/>
        <w:t>Παρακαλούμε για την απάντηση και τις ενέργειές σας και να μας ενημερώσετε σχετικά.</w:t>
      </w:r>
    </w:p>
    <w:p w14:paraId="5E2417C2" w14:textId="477CD849" w:rsidR="00E13245" w:rsidRPr="009D2ADF" w:rsidRDefault="00860473" w:rsidP="009D2AD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9D2ADF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Ηράκλειο, </w:t>
      </w:r>
      <w:r w:rsidR="004C0B26" w:rsidRPr="009D2ADF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1</w:t>
      </w:r>
      <w:r w:rsidR="006903E8" w:rsidRPr="009D2ADF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/</w:t>
      </w:r>
      <w:r w:rsidR="009D2ADF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9</w:t>
      </w:r>
      <w:r w:rsidRPr="009D2ADF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/202</w:t>
      </w:r>
      <w:r w:rsidR="009E7A2D" w:rsidRPr="009D2ADF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1</w:t>
      </w:r>
    </w:p>
    <w:p w14:paraId="52D1D77D" w14:textId="1B82546B" w:rsidR="00EC4846" w:rsidRDefault="00860473" w:rsidP="009D2AD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9D2ADF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Ο </w:t>
      </w:r>
      <w:proofErr w:type="spellStart"/>
      <w:r w:rsidRPr="009D2ADF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καταθέτων</w:t>
      </w:r>
      <w:proofErr w:type="spellEnd"/>
      <w:r w:rsidRPr="009D2ADF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Βουλευτής</w:t>
      </w:r>
      <w:bookmarkStart w:id="0" w:name="_gjdgxs"/>
      <w:bookmarkEnd w:id="0"/>
    </w:p>
    <w:p w14:paraId="71ED55EC" w14:textId="390642C2" w:rsidR="009D2ADF" w:rsidRDefault="009D2ADF" w:rsidP="009D2AD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14:paraId="403BE86A" w14:textId="77777777" w:rsidR="009D2ADF" w:rsidRPr="009D2ADF" w:rsidRDefault="009D2ADF" w:rsidP="009D2AD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14:paraId="030D4333" w14:textId="2B70A8B8" w:rsidR="00EC4846" w:rsidRPr="009D2ADF" w:rsidRDefault="0090480F" w:rsidP="009D2ADF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9D2ADF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                                               Γεώργιος Λογιάδης</w:t>
      </w:r>
    </w:p>
    <w:p w14:paraId="58133D01" w14:textId="3ADFE8EF" w:rsidR="00E85AD9" w:rsidRPr="009D2ADF" w:rsidRDefault="00E13245" w:rsidP="00636F1C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9D2ADF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br/>
      </w:r>
    </w:p>
    <w:p w14:paraId="006F6C11" w14:textId="77777777" w:rsidR="00E85AD9" w:rsidRPr="009D2ADF" w:rsidRDefault="00E85AD9" w:rsidP="009D2AD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85AD9" w:rsidRPr="009D2AD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,Bold">
    <w:altName w:val="Verdana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822CA"/>
    <w:multiLevelType w:val="hybridMultilevel"/>
    <w:tmpl w:val="D5EEA60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F44173"/>
    <w:multiLevelType w:val="hybridMultilevel"/>
    <w:tmpl w:val="159668F6"/>
    <w:lvl w:ilvl="0" w:tplc="22D4A7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66B41"/>
    <w:multiLevelType w:val="hybridMultilevel"/>
    <w:tmpl w:val="F2C64AD2"/>
    <w:lvl w:ilvl="0" w:tplc="3F62DF80">
      <w:numFmt w:val="bullet"/>
      <w:lvlText w:val="-"/>
      <w:lvlJc w:val="left"/>
      <w:pPr>
        <w:ind w:left="720" w:hanging="360"/>
      </w:pPr>
      <w:rPr>
        <w:rFonts w:ascii="Verdana,Bold" w:eastAsiaTheme="minorHAnsi" w:hAnsi="Verdana,Bold" w:cs="Verdana,Bold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F6983"/>
    <w:multiLevelType w:val="hybridMultilevel"/>
    <w:tmpl w:val="38C2C9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97354"/>
    <w:multiLevelType w:val="hybridMultilevel"/>
    <w:tmpl w:val="A720F68C"/>
    <w:lvl w:ilvl="0" w:tplc="0408000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33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805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772" w:hanging="360"/>
      </w:pPr>
      <w:rPr>
        <w:rFonts w:ascii="Wingdings" w:hAnsi="Wingdings" w:hint="default"/>
      </w:rPr>
    </w:lvl>
  </w:abstractNum>
  <w:abstractNum w:abstractNumId="5" w15:restartNumberingAfterBreak="0">
    <w:nsid w:val="23F93E77"/>
    <w:multiLevelType w:val="hybridMultilevel"/>
    <w:tmpl w:val="3B4A0084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90600C"/>
    <w:multiLevelType w:val="hybridMultilevel"/>
    <w:tmpl w:val="F45C1D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A51C86"/>
    <w:multiLevelType w:val="hybridMultilevel"/>
    <w:tmpl w:val="83A0F5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ED10E4"/>
    <w:multiLevelType w:val="hybridMultilevel"/>
    <w:tmpl w:val="558E84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647D58"/>
    <w:multiLevelType w:val="hybridMultilevel"/>
    <w:tmpl w:val="CD861C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A62908"/>
    <w:multiLevelType w:val="hybridMultilevel"/>
    <w:tmpl w:val="8760D95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D7E0D7C"/>
    <w:multiLevelType w:val="hybridMultilevel"/>
    <w:tmpl w:val="DBE09CC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4F422D6"/>
    <w:multiLevelType w:val="hybridMultilevel"/>
    <w:tmpl w:val="2BB400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567528"/>
    <w:multiLevelType w:val="hybridMultilevel"/>
    <w:tmpl w:val="94B66E4E"/>
    <w:lvl w:ilvl="0" w:tplc="0408000F">
      <w:start w:val="1"/>
      <w:numFmt w:val="decimal"/>
      <w:lvlText w:val="%1."/>
      <w:lvlJc w:val="left"/>
      <w:pPr>
        <w:ind w:left="643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EF0037"/>
    <w:multiLevelType w:val="hybridMultilevel"/>
    <w:tmpl w:val="D12630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7E4996"/>
    <w:multiLevelType w:val="hybridMultilevel"/>
    <w:tmpl w:val="674417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2"/>
  </w:num>
  <w:num w:numId="5">
    <w:abstractNumId w:val="7"/>
  </w:num>
  <w:num w:numId="6">
    <w:abstractNumId w:val="8"/>
  </w:num>
  <w:num w:numId="7">
    <w:abstractNumId w:val="5"/>
  </w:num>
  <w:num w:numId="8">
    <w:abstractNumId w:val="4"/>
  </w:num>
  <w:num w:numId="9">
    <w:abstractNumId w:val="10"/>
  </w:num>
  <w:num w:numId="10">
    <w:abstractNumId w:val="0"/>
  </w:num>
  <w:num w:numId="11">
    <w:abstractNumId w:val="11"/>
  </w:num>
  <w:num w:numId="12">
    <w:abstractNumId w:val="15"/>
  </w:num>
  <w:num w:numId="13">
    <w:abstractNumId w:val="1"/>
  </w:num>
  <w:num w:numId="14">
    <w:abstractNumId w:val="6"/>
  </w:num>
  <w:num w:numId="15">
    <w:abstractNumId w:val="9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CCF"/>
    <w:rsid w:val="00056F5C"/>
    <w:rsid w:val="000E6117"/>
    <w:rsid w:val="000F0AA4"/>
    <w:rsid w:val="000F7A42"/>
    <w:rsid w:val="001523D1"/>
    <w:rsid w:val="001703C3"/>
    <w:rsid w:val="001845CC"/>
    <w:rsid w:val="001A5FC4"/>
    <w:rsid w:val="001D27AE"/>
    <w:rsid w:val="001D50BC"/>
    <w:rsid w:val="001E366D"/>
    <w:rsid w:val="001E42C0"/>
    <w:rsid w:val="001F32F0"/>
    <w:rsid w:val="001F370A"/>
    <w:rsid w:val="00206650"/>
    <w:rsid w:val="00232B16"/>
    <w:rsid w:val="00234343"/>
    <w:rsid w:val="00264D37"/>
    <w:rsid w:val="002B0DED"/>
    <w:rsid w:val="002B6D28"/>
    <w:rsid w:val="002E0E8C"/>
    <w:rsid w:val="00336CF4"/>
    <w:rsid w:val="00376E2A"/>
    <w:rsid w:val="003804B5"/>
    <w:rsid w:val="003B6D16"/>
    <w:rsid w:val="003D038E"/>
    <w:rsid w:val="003D3940"/>
    <w:rsid w:val="003D4582"/>
    <w:rsid w:val="004119FB"/>
    <w:rsid w:val="00462A7E"/>
    <w:rsid w:val="00462AE7"/>
    <w:rsid w:val="004976DF"/>
    <w:rsid w:val="004A5571"/>
    <w:rsid w:val="004C0B26"/>
    <w:rsid w:val="004C56B2"/>
    <w:rsid w:val="004F22B1"/>
    <w:rsid w:val="005322A5"/>
    <w:rsid w:val="00537B80"/>
    <w:rsid w:val="00554560"/>
    <w:rsid w:val="00555AEA"/>
    <w:rsid w:val="00563D88"/>
    <w:rsid w:val="00565A40"/>
    <w:rsid w:val="00573881"/>
    <w:rsid w:val="005C7689"/>
    <w:rsid w:val="00636F1C"/>
    <w:rsid w:val="00645D2F"/>
    <w:rsid w:val="006540D3"/>
    <w:rsid w:val="006903E8"/>
    <w:rsid w:val="006B5185"/>
    <w:rsid w:val="006D4CF2"/>
    <w:rsid w:val="006D6A27"/>
    <w:rsid w:val="006E3A4E"/>
    <w:rsid w:val="006F2538"/>
    <w:rsid w:val="006F3DAD"/>
    <w:rsid w:val="00704319"/>
    <w:rsid w:val="0071549B"/>
    <w:rsid w:val="00725A42"/>
    <w:rsid w:val="00763069"/>
    <w:rsid w:val="007840A3"/>
    <w:rsid w:val="007C15E5"/>
    <w:rsid w:val="007C5117"/>
    <w:rsid w:val="00803DEC"/>
    <w:rsid w:val="00822353"/>
    <w:rsid w:val="00857138"/>
    <w:rsid w:val="00860473"/>
    <w:rsid w:val="00873A84"/>
    <w:rsid w:val="00874DF7"/>
    <w:rsid w:val="008938E6"/>
    <w:rsid w:val="008B5C32"/>
    <w:rsid w:val="008C6A49"/>
    <w:rsid w:val="008E5BFB"/>
    <w:rsid w:val="0090480F"/>
    <w:rsid w:val="00922B0A"/>
    <w:rsid w:val="00970152"/>
    <w:rsid w:val="00972B57"/>
    <w:rsid w:val="009740E2"/>
    <w:rsid w:val="0098173F"/>
    <w:rsid w:val="009922E8"/>
    <w:rsid w:val="0099232D"/>
    <w:rsid w:val="00993C53"/>
    <w:rsid w:val="009A187E"/>
    <w:rsid w:val="009B5C05"/>
    <w:rsid w:val="009C2C3B"/>
    <w:rsid w:val="009D2ADF"/>
    <w:rsid w:val="009E5088"/>
    <w:rsid w:val="009E7A2D"/>
    <w:rsid w:val="00A11117"/>
    <w:rsid w:val="00A51F47"/>
    <w:rsid w:val="00A53CD4"/>
    <w:rsid w:val="00AB667C"/>
    <w:rsid w:val="00AD41A9"/>
    <w:rsid w:val="00AD5652"/>
    <w:rsid w:val="00B17125"/>
    <w:rsid w:val="00B1788C"/>
    <w:rsid w:val="00B20834"/>
    <w:rsid w:val="00B70AD1"/>
    <w:rsid w:val="00B768EF"/>
    <w:rsid w:val="00B9664B"/>
    <w:rsid w:val="00C12724"/>
    <w:rsid w:val="00C3064B"/>
    <w:rsid w:val="00C35B35"/>
    <w:rsid w:val="00C405A3"/>
    <w:rsid w:val="00C538BD"/>
    <w:rsid w:val="00C71F89"/>
    <w:rsid w:val="00C82DB3"/>
    <w:rsid w:val="00CD2A9E"/>
    <w:rsid w:val="00CF3021"/>
    <w:rsid w:val="00D004E0"/>
    <w:rsid w:val="00D06679"/>
    <w:rsid w:val="00D27DD5"/>
    <w:rsid w:val="00D570FB"/>
    <w:rsid w:val="00D91A01"/>
    <w:rsid w:val="00DA14A1"/>
    <w:rsid w:val="00DD34F5"/>
    <w:rsid w:val="00E13245"/>
    <w:rsid w:val="00E14CBF"/>
    <w:rsid w:val="00E35089"/>
    <w:rsid w:val="00E70265"/>
    <w:rsid w:val="00E85AD9"/>
    <w:rsid w:val="00E90CCF"/>
    <w:rsid w:val="00E95F10"/>
    <w:rsid w:val="00EB0773"/>
    <w:rsid w:val="00EC4846"/>
    <w:rsid w:val="00ED44B3"/>
    <w:rsid w:val="00EE3415"/>
    <w:rsid w:val="00EE3D89"/>
    <w:rsid w:val="00EE5591"/>
    <w:rsid w:val="00F10F13"/>
    <w:rsid w:val="00F34A77"/>
    <w:rsid w:val="00F4309E"/>
    <w:rsid w:val="00F752CE"/>
    <w:rsid w:val="00F75319"/>
    <w:rsid w:val="00F91395"/>
    <w:rsid w:val="00FD46C8"/>
    <w:rsid w:val="00FD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AC00F"/>
  <w15:chartTrackingRefBased/>
  <w15:docId w15:val="{4FD166EE-CDC0-4280-BD9D-078E30BF3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873A8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E90CCF"/>
    <w:rPr>
      <w:i/>
      <w:iCs/>
    </w:rPr>
  </w:style>
  <w:style w:type="paragraph" w:styleId="ListParagraph">
    <w:name w:val="List Paragraph"/>
    <w:basedOn w:val="Normal"/>
    <w:uiPriority w:val="34"/>
    <w:qFormat/>
    <w:rsid w:val="00E90CC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90CC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35B35"/>
    <w:rPr>
      <w:b/>
      <w:bCs/>
    </w:rPr>
  </w:style>
  <w:style w:type="paragraph" w:customStyle="1" w:styleId="Default">
    <w:name w:val="Default"/>
    <w:rsid w:val="004119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lid-translation">
    <w:name w:val="tlid-translation"/>
    <w:basedOn w:val="DefaultParagraphFont"/>
    <w:rsid w:val="00F34A77"/>
  </w:style>
  <w:style w:type="paragraph" w:styleId="NormalWeb">
    <w:name w:val="Normal (Web)"/>
    <w:basedOn w:val="Normal"/>
    <w:uiPriority w:val="99"/>
    <w:unhideWhenUsed/>
    <w:rsid w:val="00056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ql-align-center">
    <w:name w:val="ql-align-center"/>
    <w:basedOn w:val="Normal"/>
    <w:rsid w:val="00981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Heading4Char">
    <w:name w:val="Heading 4 Char"/>
    <w:basedOn w:val="DefaultParagraphFont"/>
    <w:link w:val="Heading4"/>
    <w:uiPriority w:val="9"/>
    <w:rsid w:val="00873A84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customStyle="1" w:styleId="tojvnm2t">
    <w:name w:val="tojvnm2t"/>
    <w:basedOn w:val="DefaultParagraphFont"/>
    <w:rsid w:val="00555AEA"/>
  </w:style>
  <w:style w:type="character" w:customStyle="1" w:styleId="markedcontent">
    <w:name w:val="markedcontent"/>
    <w:basedOn w:val="DefaultParagraphFont"/>
    <w:rsid w:val="00AD56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4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1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2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6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7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67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83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2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997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65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8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55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67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265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7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063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 Angelaki</dc:creator>
  <cp:keywords/>
  <dc:description/>
  <cp:lastModifiedBy>Eleni Angelaki</cp:lastModifiedBy>
  <cp:revision>3</cp:revision>
  <cp:lastPrinted>2021-09-01T07:18:00Z</cp:lastPrinted>
  <dcterms:created xsi:type="dcterms:W3CDTF">2021-09-01T07:18:00Z</dcterms:created>
  <dcterms:modified xsi:type="dcterms:W3CDTF">2021-09-01T07:18:00Z</dcterms:modified>
</cp:coreProperties>
</file>